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84" w:rsidRDefault="002E4A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370013"/>
                <wp:effectExtent l="0" t="0" r="25400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370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05" w:rsidRPr="00661105" w:rsidRDefault="00661105" w:rsidP="00661105">
                            <w:pP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61105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Funktionsgerechte Anwendung und Nutzung der leichtathletischen technisch koordinativen Fertigkeit im Sinne des Ziels der Disziplin demonstrieren</w:t>
                            </w:r>
                          </w:p>
                          <w:p w:rsidR="00661105" w:rsidRPr="00661105" w:rsidRDefault="007132D1" w:rsidP="006611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Hochs</w:t>
                            </w:r>
                            <w:r w:rsidR="00EE667B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prung: </w:t>
                            </w:r>
                            <w:r w:rsidR="00C337FD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Umsetzung einer möglichst 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optimalen bogenförmigen Anlaufgestaltung mit klarer Geschwindigkeitssteigerung</w:t>
                            </w:r>
                            <w:r w:rsidR="00C337FD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 in eine vertikale Komponente (Absprung) zur Erreichung einer maximalen Sprung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höhe mit anschließender Lattenüberquerung</w:t>
                            </w:r>
                            <w:r w:rsidR="00C337FD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 unter Nutzung der Körperteilimpulse während der Flugphase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 (hier: Flop Technik)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dsKgIAAFE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">
                <v:textbox>
                  <w:txbxContent>
                    <w:p w:rsidR="00661105" w:rsidRPr="00661105" w:rsidRDefault="00661105" w:rsidP="00661105">
                      <w:pPr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661105"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  <w:t>Funktionsgerechte Anwendung und Nutzung der leichtathletischen technisch koordinativen Fertigkeit im Sinne des Ziels der Disziplin demonstrieren</w:t>
                      </w:r>
                    </w:p>
                    <w:p w:rsidR="00661105" w:rsidRPr="00661105" w:rsidRDefault="007132D1" w:rsidP="006611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</w:pP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Hochs</w:t>
                      </w:r>
                      <w:r w:rsidR="00EE667B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prung: </w:t>
                      </w:r>
                      <w:r w:rsidR="00C337FD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Umsetzung einer möglichst 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optimalen bogenförmigen Anlaufgestaltung mit klarer Geschwindigkeitssteigerung</w:t>
                      </w:r>
                      <w:r w:rsidR="00C337FD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 in eine vertikale Komponente (Absprung) zur Erreichung einer maximalen Sprung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höhe mit anschließender Lattenüberquerung</w:t>
                      </w:r>
                      <w:r w:rsidR="00C337FD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 unter Nutzung der Körperteilimpulse während der Flugphase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 (hier: Flop Technik)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F636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BF/SB  3</w:t>
                            </w:r>
                            <w:r w:rsidR="005864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Z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NEqCRk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F636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5864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wjP2GS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2E4A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-952</wp:posOffset>
                </wp:positionH>
                <wp:positionV relativeFrom="paragraph">
                  <wp:posOffset>13653</wp:posOffset>
                </wp:positionV>
                <wp:extent cx="9509125" cy="4833937"/>
                <wp:effectExtent l="0" t="0" r="15875" b="241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833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661105" w:rsidRDefault="00D90596" w:rsidP="00D9059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EE28BC" w:rsidRPr="00661105" w:rsidRDefault="00C337FD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I. Anlauf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337FD" w:rsidRPr="00E33A7E" w:rsidRDefault="00EE28BC" w:rsidP="00C337F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3A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337FD" w:rsidRPr="00E33A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bogenförmiger </w:t>
                            </w:r>
                            <w:r w:rsidR="00C337FD" w:rsidRPr="00E33A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Steigerungslauf </w:t>
                            </w:r>
                            <w:r w:rsid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zur Sprunganlage </w:t>
                            </w:r>
                          </w:p>
                          <w:p w:rsidR="007C128B" w:rsidRDefault="00C337FD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41E6C" w:rsidRP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Absenkung des KSP und Körperinnenlage</w:t>
                            </w:r>
                          </w:p>
                          <w:p w:rsidR="00EE28BC" w:rsidRPr="007C128B" w:rsidRDefault="007C128B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II. Absprung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7C128B" w:rsidRDefault="007C128B" w:rsidP="007C128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12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Fußaufsatz des fast gestreckten lattenfernen Sprungbeins bei leichter Oberkörperrücklage</w:t>
                            </w:r>
                          </w:p>
                          <w:p w:rsidR="007C128B" w:rsidRPr="00E41E6C" w:rsidRDefault="007C128B" w:rsidP="007C128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41E6C" w:rsidRP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leichte Beugung und Streckung im Sprungbein, Aufrichten des KSP und des Oberkörpers</w:t>
                            </w:r>
                          </w:p>
                          <w:p w:rsidR="00E41E6C" w:rsidRPr="00E41E6C" w:rsidRDefault="007C128B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41E6C" w:rsidRPr="00E41E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Schwungbeineinsatz in Richtung Gegenschulter</w:t>
                            </w:r>
                            <w:r w:rsidR="00032AB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(Wegdrehen von der Latte)</w:t>
                            </w:r>
                          </w:p>
                          <w:p w:rsidR="00EE28BC" w:rsidRPr="00661105" w:rsidRDefault="00E41E6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Doppelarmschwung</w:t>
                            </w:r>
                            <w:r w:rsidR="00EE28BC"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EE28BC" w:rsidRPr="00661105" w:rsidRDefault="007C128B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III. Flugphase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7C128B" w:rsidRPr="00E33A7E" w:rsidRDefault="007C128B" w:rsidP="007C128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3A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32AB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Überquerung der Latte rücklings bei </w:t>
                            </w:r>
                            <w:proofErr w:type="spellStart"/>
                            <w:r w:rsidR="00032AB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überstreckter</w:t>
                            </w:r>
                            <w:proofErr w:type="spellEnd"/>
                            <w:r w:rsidR="00032AB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Hüfte</w:t>
                            </w:r>
                          </w:p>
                          <w:p w:rsidR="00032ABF" w:rsidRDefault="007C128B" w:rsidP="007C128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032AB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anschließendes Anziehen der Oberschenkel </w:t>
                            </w:r>
                          </w:p>
                          <w:p w:rsidR="00032ABF" w:rsidRDefault="00032ABF" w:rsidP="007C128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anschließendes Wegstrecken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der Unterschenkel, Kinn Richtung Brust</w:t>
                            </w:r>
                          </w:p>
                          <w:p w:rsidR="007C128B" w:rsidRDefault="007C128B" w:rsidP="007C128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128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IV. Landung:</w:t>
                            </w:r>
                          </w:p>
                          <w:p w:rsidR="007C128B" w:rsidRPr="00032ABF" w:rsidRDefault="007C128B" w:rsidP="007C128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32AB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32ABF" w:rsidRPr="00032AB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L-Position</w:t>
                            </w:r>
                          </w:p>
                          <w:p w:rsidR="00032ABF" w:rsidRDefault="00032ABF" w:rsidP="007C128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schulterbreites Landen auf dem oberen Rücken </w:t>
                            </w:r>
                            <w:r w:rsidR="009037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037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037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037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037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037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0378C" w:rsidRPr="0090378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Höhe der Latte individuell wählbar!!</w:t>
                            </w:r>
                          </w:p>
                          <w:p w:rsidR="007C128B" w:rsidRDefault="00E33A7E" w:rsidP="007C128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41E6C">
                              <w:rPr>
                                <w:noProof/>
                              </w:rPr>
                              <w:drawing>
                                <wp:inline distT="0" distB="0" distL="0" distR="0" wp14:anchorId="5BE879EE" wp14:editId="009A7EEC">
                                  <wp:extent cx="2862262" cy="1166107"/>
                                  <wp:effectExtent l="0" t="0" r="0" b="0"/>
                                  <wp:docPr id="1" name="Bild 2" descr="C:\Users\ovel\AppData\Local\Microsoft\Windows\INetCache\Content.MSO\673D1AE4.tmp">
                                    <a:hlinkClick xmlns:a="http://schemas.openxmlformats.org/drawingml/2006/main" r:id="rId5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vel\AppData\Local\Microsoft\Windows\INetCache\Content.MSO\673D1AE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005" cy="11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8BC" w:rsidRDefault="00EE28BC" w:rsidP="00FE02B5">
                            <w:pPr>
                              <w:suppressAutoHyphens/>
                              <w:spacing w:after="0"/>
                              <w:ind w:left="720"/>
                            </w:pPr>
                            <w:r w:rsidRPr="00EE28BC">
                              <w:rPr>
                                <w:rFonts w:ascii="Garamond" w:hAnsi="Garamond" w:cs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</w:p>
                          <w:p w:rsidR="00D90596" w:rsidRPr="00D90596" w:rsidRDefault="00D90596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.05pt;margin-top:1.1pt;width:748.75pt;height:38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">
                <v:textbox>
                  <w:txbxContent>
                    <w:p w:rsidR="00D90596" w:rsidRPr="00661105" w:rsidRDefault="00D90596" w:rsidP="00D90596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EE28BC" w:rsidRPr="00661105" w:rsidRDefault="00C337FD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I. Anlauf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337FD" w:rsidRPr="00E33A7E" w:rsidRDefault="00EE28BC" w:rsidP="00C337F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33A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</w:t>
                      </w:r>
                      <w:r w:rsidR="00C337FD" w:rsidRPr="00E33A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bogenförmiger </w:t>
                      </w:r>
                      <w:r w:rsidR="00C337FD" w:rsidRPr="00E33A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Steigerungslauf </w:t>
                      </w:r>
                      <w:r w:rsid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zur Sprunganlage </w:t>
                      </w:r>
                    </w:p>
                    <w:p w:rsidR="007C128B" w:rsidRDefault="00C337FD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r w:rsidR="00E41E6C" w:rsidRP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Absenkung des KSP und Körperinnenlage</w:t>
                      </w:r>
                    </w:p>
                    <w:p w:rsidR="00EE28BC" w:rsidRPr="007C128B" w:rsidRDefault="007C128B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II. Absprung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7C128B" w:rsidRDefault="007C128B" w:rsidP="007C128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128B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Fußaufsatz des fast gestreckten lattenfernen Sprungbeins bei leichter Oberkörperrücklage</w:t>
                      </w:r>
                    </w:p>
                    <w:p w:rsidR="007C128B" w:rsidRPr="00E41E6C" w:rsidRDefault="007C128B" w:rsidP="007C128B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r w:rsidR="00E41E6C" w:rsidRP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leichte Beugung und Streckung im Sprungbein, Aufrichten des KSP und des Oberkörpers</w:t>
                      </w:r>
                    </w:p>
                    <w:p w:rsidR="00E41E6C" w:rsidRPr="00E41E6C" w:rsidRDefault="007C128B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E41E6C" w:rsidRPr="00E41E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Schwungbeineinsatz in Richtung Gegenschulter</w:t>
                      </w:r>
                      <w:r w:rsidR="00032AB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(Wegdrehen von der Latte)</w:t>
                      </w:r>
                    </w:p>
                    <w:p w:rsidR="00EE28BC" w:rsidRPr="00661105" w:rsidRDefault="00E41E6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Doppelarmschwung</w:t>
                      </w:r>
                      <w:r w:rsidR="00EE28BC"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EE28BC" w:rsidRPr="00661105" w:rsidRDefault="007C128B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III. Flugphase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7C128B" w:rsidRPr="00E33A7E" w:rsidRDefault="007C128B" w:rsidP="007C128B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33A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032AB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Überquerung der Latte rücklings bei </w:t>
                      </w:r>
                      <w:proofErr w:type="spellStart"/>
                      <w:r w:rsidR="00032AB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überstreckter</w:t>
                      </w:r>
                      <w:proofErr w:type="spellEnd"/>
                      <w:r w:rsidR="00032AB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Hüfte</w:t>
                      </w:r>
                    </w:p>
                    <w:p w:rsidR="00032ABF" w:rsidRDefault="007C128B" w:rsidP="007C128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="00032ABF">
                        <w:rPr>
                          <w:rFonts w:cstheme="minorHAnsi"/>
                          <w:sz w:val="24"/>
                          <w:szCs w:val="24"/>
                        </w:rPr>
                        <w:t xml:space="preserve"> anschließendes Anziehen der Oberschenkel </w:t>
                      </w:r>
                    </w:p>
                    <w:p w:rsidR="00032ABF" w:rsidRDefault="00032ABF" w:rsidP="007C128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anschließendes Wegstrecken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der Unterschenkel, Kinn Richtung Brust</w:t>
                      </w:r>
                    </w:p>
                    <w:p w:rsidR="007C128B" w:rsidRDefault="007C128B" w:rsidP="007C128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7C128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IV. Landung:</w:t>
                      </w:r>
                    </w:p>
                    <w:p w:rsidR="007C128B" w:rsidRPr="00032ABF" w:rsidRDefault="007C128B" w:rsidP="007C128B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32AB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032ABF" w:rsidRPr="00032AB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L-Position</w:t>
                      </w:r>
                    </w:p>
                    <w:p w:rsidR="00032ABF" w:rsidRDefault="00032ABF" w:rsidP="007C128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- schulterbreites Landen auf dem oberen Rücken </w:t>
                      </w:r>
                      <w:r w:rsidR="0090378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0378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0378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0378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0378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0378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0378C" w:rsidRPr="0090378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Höhe der Latte individuell wählbar!!</w:t>
                      </w:r>
                    </w:p>
                    <w:p w:rsidR="007C128B" w:rsidRDefault="00E33A7E" w:rsidP="007C128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r w:rsidR="00E41E6C">
                        <w:rPr>
                          <w:noProof/>
                        </w:rPr>
                        <w:drawing>
                          <wp:inline distT="0" distB="0" distL="0" distR="0" wp14:anchorId="5BE879EE" wp14:editId="009A7EEC">
                            <wp:extent cx="2862262" cy="1166107"/>
                            <wp:effectExtent l="0" t="0" r="0" b="0"/>
                            <wp:docPr id="1" name="Bild 2" descr="C:\Users\ovel\AppData\Local\Microsoft\Windows\INetCache\Content.MSO\673D1AE4.tmp">
                              <a:hlinkClick xmlns:a="http://schemas.openxmlformats.org/drawingml/2006/main" r:id="rId5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vel\AppData\Local\Microsoft\Windows\INetCache\Content.MSO\673D1AE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005" cy="1172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8BC" w:rsidRDefault="00EE28BC" w:rsidP="00FE02B5">
                      <w:pPr>
                        <w:suppressAutoHyphens/>
                        <w:spacing w:after="0"/>
                        <w:ind w:left="720"/>
                      </w:pPr>
                      <w:r w:rsidRPr="00EE28BC">
                        <w:rPr>
                          <w:rFonts w:ascii="Garamond" w:hAnsi="Garamond" w:cs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</w:r>
                    </w:p>
                    <w:p w:rsidR="00D90596" w:rsidRPr="00D90596" w:rsidRDefault="00D90596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  <w10:wrap anchorx="margin"/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661105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105" w:rsidRDefault="00661105"/>
    <w:p w:rsidR="00661105" w:rsidRDefault="00661105"/>
    <w:p w:rsidR="00661105" w:rsidRDefault="00661105"/>
    <w:p w:rsidR="00661105" w:rsidRDefault="00661105"/>
    <w:p w:rsidR="00661105" w:rsidRDefault="00661105"/>
    <w:p w:rsidR="00661105" w:rsidRDefault="00661105"/>
    <w:p w:rsidR="00661105" w:rsidRDefault="00661105" w:rsidP="002E4A80">
      <w:pPr>
        <w:rPr>
          <w:b/>
          <w:sz w:val="32"/>
          <w:szCs w:val="32"/>
          <w:u w:val="single"/>
        </w:rPr>
      </w:pPr>
      <w:r w:rsidRPr="002E4A80">
        <w:rPr>
          <w:b/>
          <w:sz w:val="32"/>
          <w:szCs w:val="32"/>
          <w:u w:val="single"/>
        </w:rPr>
        <w:lastRenderedPageBreak/>
        <w:t>Notenformulierung</w:t>
      </w:r>
    </w:p>
    <w:p w:rsidR="002E4A80" w:rsidRPr="002E4A80" w:rsidRDefault="002E4A80" w:rsidP="002E4A80">
      <w:pPr>
        <w:rPr>
          <w:b/>
          <w:sz w:val="32"/>
          <w:szCs w:val="32"/>
          <w:u w:val="single"/>
        </w:rPr>
      </w:pPr>
    </w:p>
    <w:p w:rsidR="00661105" w:rsidRPr="002E4A80" w:rsidRDefault="00661105" w:rsidP="00661105">
      <w:pPr>
        <w:pStyle w:val="KeinLeerraum"/>
        <w:jc w:val="both"/>
        <w:rPr>
          <w:rFonts w:eastAsiaTheme="minorEastAsia"/>
          <w:b/>
          <w:sz w:val="24"/>
          <w:szCs w:val="24"/>
          <w:lang w:eastAsia="de-DE"/>
        </w:rPr>
      </w:pPr>
      <w:r w:rsidRPr="002E4A80">
        <w:rPr>
          <w:rFonts w:eastAsiaTheme="minorEastAsia"/>
          <w:b/>
          <w:sz w:val="24"/>
          <w:szCs w:val="24"/>
          <w:lang w:eastAsia="de-DE"/>
        </w:rPr>
        <w:t xml:space="preserve">Der Prüfling beweist in der </w:t>
      </w:r>
      <w:r w:rsidR="00E33A7E">
        <w:rPr>
          <w:rFonts w:eastAsiaTheme="minorEastAsia"/>
          <w:b/>
          <w:sz w:val="24"/>
          <w:szCs w:val="24"/>
          <w:lang w:eastAsia="de-DE"/>
        </w:rPr>
        <w:t xml:space="preserve">Demonstration des </w:t>
      </w:r>
      <w:r w:rsidR="00032ABF">
        <w:rPr>
          <w:rFonts w:eastAsiaTheme="minorEastAsia"/>
          <w:b/>
          <w:sz w:val="24"/>
          <w:szCs w:val="24"/>
          <w:lang w:eastAsia="de-DE"/>
        </w:rPr>
        <w:t>Hoch</w:t>
      </w:r>
      <w:r w:rsidR="00E33A7E">
        <w:rPr>
          <w:rFonts w:eastAsiaTheme="minorEastAsia"/>
          <w:b/>
          <w:sz w:val="24"/>
          <w:szCs w:val="24"/>
          <w:lang w:eastAsia="de-DE"/>
        </w:rPr>
        <w:t>sprungs</w:t>
      </w:r>
      <w:r w:rsidRPr="002E4A80">
        <w:rPr>
          <w:rFonts w:eastAsiaTheme="minorEastAsia"/>
          <w:b/>
          <w:sz w:val="24"/>
          <w:szCs w:val="24"/>
          <w:lang w:eastAsia="de-DE"/>
        </w:rPr>
        <w:t>, dass er im Sinne der Aufgabenstellung</w:t>
      </w: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gut</w:t>
      </w:r>
    </w:p>
    <w:p w:rsidR="00661105" w:rsidRPr="00661105" w:rsidRDefault="00661105" w:rsidP="00661105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 xml:space="preserve">die funktionsgerechte Anwendung </w:t>
      </w:r>
      <w:r w:rsidR="00E33A7E">
        <w:rPr>
          <w:rFonts w:eastAsiaTheme="minorEastAsia"/>
          <w:sz w:val="24"/>
          <w:szCs w:val="24"/>
          <w:lang w:eastAsia="de-DE"/>
        </w:rPr>
        <w:t xml:space="preserve">des </w:t>
      </w:r>
      <w:r w:rsidR="00032ABF">
        <w:rPr>
          <w:rFonts w:eastAsiaTheme="minorEastAsia"/>
          <w:sz w:val="24"/>
          <w:szCs w:val="24"/>
          <w:lang w:eastAsia="de-DE"/>
        </w:rPr>
        <w:t>Hoch</w:t>
      </w:r>
      <w:r w:rsidR="00E33A7E">
        <w:rPr>
          <w:rFonts w:eastAsiaTheme="minorEastAsia"/>
          <w:sz w:val="24"/>
          <w:szCs w:val="24"/>
          <w:lang w:eastAsia="de-DE"/>
        </w:rPr>
        <w:t>sprungs</w:t>
      </w:r>
      <w:r w:rsidRPr="00661105">
        <w:rPr>
          <w:rFonts w:eastAsiaTheme="minorEastAsia"/>
          <w:sz w:val="24"/>
          <w:szCs w:val="24"/>
          <w:lang w:eastAsia="de-DE"/>
        </w:rPr>
        <w:t xml:space="preserve"> gemäß den angeführten Kriterien in Bezug auf 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 xml:space="preserve">und disziplinspezifische Wettkampfregeln in vollem Maße beherrscht. </w:t>
      </w: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ausreichend</w:t>
      </w: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>die funktionsgerechte Anwendung</w:t>
      </w:r>
      <w:r w:rsidR="00E33A7E">
        <w:rPr>
          <w:rFonts w:eastAsiaTheme="minorEastAsia"/>
          <w:sz w:val="24"/>
          <w:szCs w:val="24"/>
          <w:lang w:eastAsia="de-DE"/>
        </w:rPr>
        <w:t xml:space="preserve"> des </w:t>
      </w:r>
      <w:r w:rsidR="00032ABF">
        <w:rPr>
          <w:rFonts w:eastAsiaTheme="minorEastAsia"/>
          <w:sz w:val="24"/>
          <w:szCs w:val="24"/>
          <w:lang w:eastAsia="de-DE"/>
        </w:rPr>
        <w:t>Hoch</w:t>
      </w:r>
      <w:r w:rsidR="00E33A7E">
        <w:rPr>
          <w:rFonts w:eastAsiaTheme="minorEastAsia"/>
          <w:sz w:val="24"/>
          <w:szCs w:val="24"/>
          <w:lang w:eastAsia="de-DE"/>
        </w:rPr>
        <w:t>sprungs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>gemäß den oben ange</w:t>
      </w:r>
      <w:r>
        <w:rPr>
          <w:rFonts w:eastAsiaTheme="minorEastAsia"/>
          <w:sz w:val="24"/>
          <w:szCs w:val="24"/>
          <w:lang w:eastAsia="de-DE"/>
        </w:rPr>
        <w:t xml:space="preserve">führten Kriterien in Bezug auf </w:t>
      </w:r>
      <w:r w:rsidRPr="00661105">
        <w:rPr>
          <w:rFonts w:eastAsiaTheme="minorEastAsia"/>
          <w:sz w:val="24"/>
          <w:szCs w:val="24"/>
          <w:lang w:eastAsia="de-DE"/>
        </w:rPr>
        <w:t>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>und disziplinspezifische Wettkampfregeln mit Einschränkungen</w:t>
      </w:r>
      <w:r w:rsidR="002E4A80">
        <w:rPr>
          <w:rFonts w:eastAsiaTheme="minorEastAsia"/>
          <w:sz w:val="24"/>
          <w:szCs w:val="24"/>
          <w:lang w:eastAsia="de-DE"/>
        </w:rPr>
        <w:t xml:space="preserve"> in ausreichendem Maße</w:t>
      </w:r>
      <w:r w:rsidRPr="00661105">
        <w:rPr>
          <w:rFonts w:eastAsiaTheme="minorEastAsia"/>
          <w:sz w:val="24"/>
          <w:szCs w:val="24"/>
          <w:lang w:eastAsia="de-DE"/>
        </w:rPr>
        <w:t xml:space="preserve"> beherrscht, wobei die Ausführung den Anforderungen im Ganzen noch entspricht. </w:t>
      </w:r>
    </w:p>
    <w:p w:rsidR="00661105" w:rsidRPr="00661105" w:rsidRDefault="00661105" w:rsidP="00661105">
      <w:pPr>
        <w:spacing w:after="0" w:line="240" w:lineRule="auto"/>
        <w:ind w:left="720"/>
        <w:jc w:val="both"/>
        <w:rPr>
          <w:rFonts w:eastAsiaTheme="minorEastAsia"/>
          <w:b/>
          <w:sz w:val="32"/>
          <w:szCs w:val="32"/>
          <w:lang w:eastAsia="de-DE"/>
        </w:rPr>
      </w:pPr>
    </w:p>
    <w:p w:rsidR="00973FDD" w:rsidRDefault="00426584">
      <w:r>
        <w:t xml:space="preserve">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1" w15:restartNumberingAfterBreak="0">
    <w:nsid w:val="046B28E2"/>
    <w:multiLevelType w:val="hybridMultilevel"/>
    <w:tmpl w:val="27F2F710"/>
    <w:lvl w:ilvl="0" w:tplc="06D8DB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20C"/>
    <w:multiLevelType w:val="hybridMultilevel"/>
    <w:tmpl w:val="8C0E8708"/>
    <w:lvl w:ilvl="0" w:tplc="7F6CD3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5AD"/>
    <w:multiLevelType w:val="hybridMultilevel"/>
    <w:tmpl w:val="7F381C64"/>
    <w:lvl w:ilvl="0" w:tplc="EF9E3B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A1D"/>
    <w:multiLevelType w:val="hybridMultilevel"/>
    <w:tmpl w:val="603A1E32"/>
    <w:lvl w:ilvl="0" w:tplc="25B85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247E"/>
    <w:multiLevelType w:val="hybridMultilevel"/>
    <w:tmpl w:val="F368A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3A"/>
    <w:rsid w:val="00032ABF"/>
    <w:rsid w:val="00113AFE"/>
    <w:rsid w:val="002023CE"/>
    <w:rsid w:val="00285F24"/>
    <w:rsid w:val="002E4A80"/>
    <w:rsid w:val="002F3765"/>
    <w:rsid w:val="00353E06"/>
    <w:rsid w:val="003B1281"/>
    <w:rsid w:val="003E5E53"/>
    <w:rsid w:val="003F0584"/>
    <w:rsid w:val="00410637"/>
    <w:rsid w:val="00426584"/>
    <w:rsid w:val="004F409A"/>
    <w:rsid w:val="005864F3"/>
    <w:rsid w:val="00603F51"/>
    <w:rsid w:val="00647D0B"/>
    <w:rsid w:val="00661105"/>
    <w:rsid w:val="007132D1"/>
    <w:rsid w:val="007B5375"/>
    <w:rsid w:val="007C128B"/>
    <w:rsid w:val="00874C93"/>
    <w:rsid w:val="0090378C"/>
    <w:rsid w:val="00973FDD"/>
    <w:rsid w:val="009A2039"/>
    <w:rsid w:val="00A4126F"/>
    <w:rsid w:val="00A7768D"/>
    <w:rsid w:val="00A87C75"/>
    <w:rsid w:val="00AD7CC6"/>
    <w:rsid w:val="00B755A7"/>
    <w:rsid w:val="00C2583A"/>
    <w:rsid w:val="00C337FD"/>
    <w:rsid w:val="00C43486"/>
    <w:rsid w:val="00CA47C5"/>
    <w:rsid w:val="00D90596"/>
    <w:rsid w:val="00DC49FB"/>
    <w:rsid w:val="00E33A7E"/>
    <w:rsid w:val="00E41E6C"/>
    <w:rsid w:val="00E965AA"/>
    <w:rsid w:val="00EA1081"/>
    <w:rsid w:val="00EE28BC"/>
    <w:rsid w:val="00EE667B"/>
    <w:rsid w:val="00F500D7"/>
    <w:rsid w:val="00F55D48"/>
    <w:rsid w:val="00F6368E"/>
    <w:rsid w:val="00F82567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1D9E"/>
  <w15:docId w15:val="{D4374F45-A446-41DB-96F9-3C92919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3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ved=2ahUKEwis94TfoL7hAhWF_qQKHVsrBokQjRx6BAgBEAQ&amp;url=https%3A%2F%2Fnanopdf.com%2Fdownload%2Flehrer-uni_pdf&amp;psig=AOvVaw2tVMoIMg8ZDFCzz_Z0IEpB&amp;ust=1554735884266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Christian Ovelhey</cp:lastModifiedBy>
  <cp:revision>4</cp:revision>
  <cp:lastPrinted>2019-04-07T15:23:00Z</cp:lastPrinted>
  <dcterms:created xsi:type="dcterms:W3CDTF">2019-04-07T15:20:00Z</dcterms:created>
  <dcterms:modified xsi:type="dcterms:W3CDTF">2019-04-07T15:24:00Z</dcterms:modified>
</cp:coreProperties>
</file>